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26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 REGIONALE DELLA SARDEGNA</w:t>
      </w:r>
    </w:p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26">
        <w:rPr>
          <w:rFonts w:ascii="Times New Roman" w:eastAsia="Times New Roman" w:hAnsi="Times New Roman" w:cs="Times New Roman"/>
          <w:sz w:val="24"/>
          <w:szCs w:val="24"/>
          <w:lang w:eastAsia="it-IT"/>
        </w:rPr>
        <w:t>XV Legislatura</w:t>
      </w:r>
    </w:p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26">
        <w:rPr>
          <w:rFonts w:ascii="Times New Roman" w:eastAsia="Times New Roman" w:hAnsi="Times New Roman" w:cs="Times New Roman"/>
          <w:sz w:val="24"/>
          <w:szCs w:val="24"/>
          <w:lang w:eastAsia="it-IT"/>
        </w:rPr>
        <w:t>Interrogazione n.</w:t>
      </w:r>
    </w:p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15FC2" w:rsidRDefault="00715FC2" w:rsidP="00715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19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TEDDE -   </w:t>
      </w:r>
      <w:r w:rsidR="001A38C4" w:rsidRPr="002519B0">
        <w:rPr>
          <w:rFonts w:ascii="Times New Roman" w:eastAsia="Times New Roman" w:hAnsi="Times New Roman" w:cs="Times New Roman"/>
          <w:sz w:val="24"/>
          <w:szCs w:val="24"/>
          <w:lang w:eastAsia="it-IT"/>
        </w:rPr>
        <w:t>ZEDDA Alessandra</w:t>
      </w:r>
      <w:r w:rsidR="001A38C4" w:rsidRPr="002519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38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bookmarkStart w:id="0" w:name="_GoBack"/>
      <w:bookmarkEnd w:id="0"/>
      <w:r w:rsidRPr="002519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CONTU- FASOLINO – PERU- TOCCO - TUNIS -, con richiesta di risposta scritta, circa </w:t>
      </w:r>
      <w:r w:rsidR="00A602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da avviare per il reclutamento del nuovo Direttore Generale </w:t>
      </w:r>
      <w:r w:rsid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spellStart"/>
      <w:r w:rsid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Abbanoa</w:t>
      </w:r>
      <w:proofErr w:type="spellEnd"/>
      <w:r w:rsid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SpA</w:t>
      </w:r>
      <w:proofErr w:type="spellEnd"/>
      <w:r w:rsid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02CD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scadenza del 30 giugno 2018</w:t>
      </w:r>
      <w:r w:rsidR="003F1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sulla necessità del relativo controllo analogo di EGAS.</w:t>
      </w:r>
    </w:p>
    <w:p w:rsidR="00715FC2" w:rsidRDefault="00715FC2" w:rsidP="00715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FC2" w:rsidRPr="00F93126" w:rsidRDefault="00715FC2" w:rsidP="00715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26">
        <w:rPr>
          <w:rFonts w:ascii="Times New Roman" w:eastAsia="Times New Roman" w:hAnsi="Times New Roman" w:cs="Times New Roman"/>
          <w:sz w:val="24"/>
          <w:szCs w:val="24"/>
          <w:lang w:eastAsia="it-IT"/>
        </w:rPr>
        <w:t>***************</w:t>
      </w:r>
    </w:p>
    <w:p w:rsidR="00715FC2" w:rsidRPr="00F93126" w:rsidRDefault="00715FC2" w:rsidP="00715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26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sottoscritti,</w:t>
      </w:r>
    </w:p>
    <w:p w:rsidR="00715FC2" w:rsidRPr="00F93126" w:rsidRDefault="00715FC2" w:rsidP="00715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5FC2" w:rsidRPr="00F93126" w:rsidRDefault="00715FC2" w:rsidP="00715FC2">
      <w:pPr>
        <w:spacing w:after="195" w:line="240" w:lineRule="auto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it-IT"/>
        </w:rPr>
      </w:pPr>
      <w:r w:rsidRPr="007327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PREMESSO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con determinazione dell’Amministratore unico del gestore del Servizio Idrico Integrato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Abbanoa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 92 del 30 giugno 2015 è stato nominato il Direttore Generale, con scadenza dell’incarico fissata al 30 giugno 2018, in continuità con precedenti rapporti deliberati dall’Amministratore unico il 20 giugno 2012 e dal Consiglio di Amministrazione in data 26 giugno 2009</w:t>
      </w:r>
      <w:r>
        <w:rPr>
          <w:rFonts w:ascii="&amp;quot" w:eastAsia="Times New Roman" w:hAnsi="&amp;quot" w:cs="Times New Roman"/>
          <w:color w:val="555555"/>
          <w:sz w:val="24"/>
          <w:szCs w:val="24"/>
          <w:lang w:eastAsia="it-IT"/>
        </w:rPr>
        <w:t>;</w:t>
      </w:r>
    </w:p>
    <w:p w:rsidR="00F01F9F" w:rsidRDefault="00715FC2" w:rsidP="00F01F9F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F93126">
        <w:rPr>
          <w:rFonts w:ascii="&amp;quot" w:eastAsia="Times New Roman" w:hAnsi="&amp;quot" w:cs="Times New Roman"/>
          <w:b/>
          <w:bCs/>
          <w:color w:val="555555"/>
          <w:sz w:val="24"/>
          <w:szCs w:val="24"/>
          <w:lang w:eastAsia="it-IT"/>
        </w:rPr>
        <w:t>PREMESSO</w:t>
      </w:r>
      <w:r>
        <w:rPr>
          <w:rFonts w:ascii="&amp;quot" w:eastAsia="Times New Roman" w:hAnsi="&amp;quot" w:cs="Times New Roman"/>
          <w:b/>
          <w:bCs/>
          <w:color w:val="555555"/>
          <w:sz w:val="24"/>
          <w:szCs w:val="24"/>
          <w:lang w:eastAsia="it-IT"/>
        </w:rPr>
        <w:t>,</w:t>
      </w:r>
      <w:r w:rsidRPr="00F93126">
        <w:rPr>
          <w:rFonts w:ascii="&amp;quot" w:eastAsia="Times New Roman" w:hAnsi="&amp;quot" w:cs="Times New Roman"/>
          <w:color w:val="555555"/>
          <w:sz w:val="24"/>
          <w:szCs w:val="24"/>
          <w:lang w:eastAsia="it-IT"/>
        </w:rPr>
        <w:t xml:space="preserve"> </w:t>
      </w:r>
      <w:r w:rsidRPr="0073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altresì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327D1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proofErr w:type="gramStart"/>
      <w:r w:rsid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che  il</w:t>
      </w:r>
      <w:proofErr w:type="gramEnd"/>
      <w:r w:rsid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vigente quadro normativo prevede che le società a controllo pubblico stabiliscano con propri provvedimenti  criteri e modalità per il reclutamento del personale nel rispetto dei principi, anche di derivazione europea, di trasparenza, pubblicità</w:t>
      </w:r>
      <w:r w:rsidR="00E75BC8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,</w:t>
      </w:r>
      <w:r w:rsid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imparzialità e dei principi di cui al decreto legislativo n. 165 del 2001;</w:t>
      </w:r>
    </w:p>
    <w:p w:rsidR="00F01F9F" w:rsidRDefault="00F01F9F" w:rsidP="00F01F9F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ATTESO che anche nell’ipotesi in cui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Abbanoa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non avesse adottato i provvedimenti</w:t>
      </w:r>
      <w:r w:rsidR="00922445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di cui sopra troverebbe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applicazione l’art. 35, comma 3, del decreto legislativo n. 165 del 2001 che prescrive che le 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procedure di reclutamento nelle pubbliche amministrazioni  si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conformano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, tra gli altri, a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principi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di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adeguata </w:t>
      </w:r>
      <w:r w:rsidR="00922445"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pubblicità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della selezione e modalità di  svolgimento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che  garantiscan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o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 l’imparzialità  e   assicurino   economicità   e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celerità di espletamento, ricorrendo, ove è opportuno,  all'ausilio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di  sistemi  automatizzati,  diretti  anche  a  realizzare  forme  di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r w:rsidRPr="00F01F9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preselezione; </w:t>
      </w:r>
    </w:p>
    <w:p w:rsidR="00922445" w:rsidRDefault="00F01F9F" w:rsidP="00F01F9F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RILEVATO che non si ha notizia </w:t>
      </w:r>
      <w:r w:rsidR="00922445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di bandi relativi a procedure selettive per il conferimento dell’incarico di Direttore generale alla scadenza del termine del 30 giugno 2018;</w:t>
      </w:r>
    </w:p>
    <w:p w:rsidR="00922445" w:rsidRDefault="00922445" w:rsidP="00F01F9F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EVIDENZIATO che </w:t>
      </w:r>
      <w:r w:rsidR="003F16B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l’attuale DG </w:t>
      </w:r>
      <w:r w:rsidR="003F16BF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sono stati delegati 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ilevantissimi poteri per la rappresentanza e gestione di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Abbanoa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Sp.A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e che è necessario prevederne tempestivamente l’avvicendamento, anche consentendo ad EGAS il doveroso controllo analogo; </w:t>
      </w:r>
    </w:p>
    <w:p w:rsidR="00922445" w:rsidRPr="00E75BC8" w:rsidRDefault="00922445" w:rsidP="009224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chiedono</w:t>
      </w:r>
      <w:proofErr w:type="gram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interrogare il Presidente della Regione e l’Assessore dei lavori pubblici per conoscere:</w:t>
      </w:r>
    </w:p>
    <w:p w:rsidR="00922445" w:rsidRPr="00E75BC8" w:rsidRDefault="00922445" w:rsidP="009224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445" w:rsidRPr="00E75BC8" w:rsidRDefault="00922445" w:rsidP="00E75BC8">
      <w:pPr>
        <w:pStyle w:val="Paragrafoelenco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proofErr w:type="gram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Abbanoa</w:t>
      </w:r>
      <w:proofErr w:type="spell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SpA</w:t>
      </w:r>
      <w:proofErr w:type="spell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abbia assunto provvedimenti disciplinanti criteri e modalità per il reclutamento del personale nel rispetto dei principi di legge e comunitari;</w:t>
      </w:r>
    </w:p>
    <w:p w:rsidR="00A602CD" w:rsidRPr="00E75BC8" w:rsidRDefault="00A602CD" w:rsidP="00E75BC8">
      <w:pPr>
        <w:pStyle w:val="Paragrafoelenco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proofErr w:type="gram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Abbanoa</w:t>
      </w:r>
      <w:proofErr w:type="spell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SpA</w:t>
      </w:r>
      <w:proofErr w:type="spellEnd"/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abbia pubblicato il bando per la selezione e il reclutamento del DG entro la scadenza del 30 giugno 2018 e se su tale bando  </w:t>
      </w:r>
      <w:r w:rsidR="00922445"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EGAS abbia assunto atti </w:t>
      </w:r>
      <w:r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un proficuo esercizio del controllo analogo.</w:t>
      </w:r>
    </w:p>
    <w:p w:rsidR="00A602CD" w:rsidRPr="00E75BC8" w:rsidRDefault="00E75BC8" w:rsidP="00A602C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Cagliari, </w:t>
      </w:r>
      <w:r w:rsidR="00A602CD"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="00A602CD" w:rsidRPr="00E75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aprile 2018</w:t>
      </w:r>
    </w:p>
    <w:p w:rsidR="00A602CD" w:rsidRPr="00A602CD" w:rsidRDefault="00A602CD" w:rsidP="00A602CD">
      <w:pPr>
        <w:pStyle w:val="Paragrafoelenco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sectPr w:rsidR="00A602CD" w:rsidRPr="00A60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255E2"/>
    <w:multiLevelType w:val="multilevel"/>
    <w:tmpl w:val="FA36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01EB4"/>
    <w:multiLevelType w:val="hybridMultilevel"/>
    <w:tmpl w:val="0AB87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5"/>
    <w:rsid w:val="001A38C4"/>
    <w:rsid w:val="001D13D6"/>
    <w:rsid w:val="003F16BF"/>
    <w:rsid w:val="0051359B"/>
    <w:rsid w:val="006477A3"/>
    <w:rsid w:val="00715FC2"/>
    <w:rsid w:val="00716A38"/>
    <w:rsid w:val="00922445"/>
    <w:rsid w:val="00A03397"/>
    <w:rsid w:val="00A602CD"/>
    <w:rsid w:val="00E75BC8"/>
    <w:rsid w:val="00F01F9F"/>
    <w:rsid w:val="00F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67F2-AA1F-4273-AF5E-A5293AE4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7A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15FC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1F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1F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Avv.Marco Tedde</dc:creator>
  <cp:keywords/>
  <dc:description/>
  <cp:lastModifiedBy>Avv.Marco Tedde</cp:lastModifiedBy>
  <cp:revision>2</cp:revision>
  <cp:lastPrinted>2018-04-13T10:10:00Z</cp:lastPrinted>
  <dcterms:created xsi:type="dcterms:W3CDTF">2018-04-20T09:50:00Z</dcterms:created>
  <dcterms:modified xsi:type="dcterms:W3CDTF">2018-04-20T09:50:00Z</dcterms:modified>
</cp:coreProperties>
</file>